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C8" w:rsidRDefault="002110C8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  <w:szCs w:val="24"/>
        </w:rPr>
      </w:pPr>
    </w:p>
    <w:p w:rsidR="00D56608" w:rsidRDefault="00D56608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  <w:szCs w:val="24"/>
        </w:rPr>
      </w:pPr>
    </w:p>
    <w:p w:rsidR="00D56608" w:rsidRDefault="00D56608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  <w:szCs w:val="24"/>
        </w:rPr>
      </w:pPr>
      <w:r>
        <w:rPr>
          <w:noProof/>
        </w:rPr>
        <w:drawing>
          <wp:inline distT="0" distB="0" distL="0" distR="0" wp14:anchorId="4DF6FE17" wp14:editId="4EB74244">
            <wp:extent cx="5943600" cy="81680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08" w:rsidRDefault="00D56608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  <w:szCs w:val="24"/>
        </w:rPr>
      </w:pPr>
    </w:p>
    <w:p w:rsidR="00D56608" w:rsidRDefault="00D56608" w:rsidP="00492D77">
      <w:pPr>
        <w:tabs>
          <w:tab w:val="left" w:pos="8060"/>
        </w:tabs>
        <w:spacing w:after="0" w:line="360" w:lineRule="auto"/>
        <w:ind w:left="0" w:right="0" w:firstLine="0"/>
        <w:rPr>
          <w:color w:val="auto"/>
          <w:szCs w:val="24"/>
        </w:rPr>
      </w:pPr>
      <w:bookmarkStart w:id="0" w:name="_GoBack"/>
      <w:bookmarkEnd w:id="0"/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2586"/>
        <w:gridCol w:w="3623"/>
      </w:tblGrid>
      <w:tr w:rsidR="002110C8" w:rsidRPr="00492D77" w:rsidTr="009B5B6B"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tt-RU"/>
              </w:rPr>
            </w:pPr>
            <w:r w:rsidRPr="00E302A4">
              <w:rPr>
                <w:color w:val="auto"/>
                <w:sz w:val="20"/>
                <w:szCs w:val="20"/>
              </w:rPr>
              <w:t>Казан ш</w:t>
            </w:r>
            <w:r w:rsidRPr="00E302A4">
              <w:rPr>
                <w:color w:val="auto"/>
                <w:sz w:val="20"/>
                <w:szCs w:val="20"/>
                <w:lang w:val="tt-RU"/>
              </w:rPr>
              <w:t>ә</w:t>
            </w:r>
            <w:r w:rsidRPr="00E302A4">
              <w:rPr>
                <w:color w:val="auto"/>
                <w:sz w:val="20"/>
                <w:szCs w:val="20"/>
                <w:lang w:val="en-US"/>
              </w:rPr>
              <w:t>h</w:t>
            </w:r>
            <w:r w:rsidRPr="00E302A4">
              <w:rPr>
                <w:color w:val="auto"/>
                <w:sz w:val="20"/>
                <w:szCs w:val="20"/>
                <w:lang w:val="tt-RU"/>
              </w:rPr>
              <w:t>ә</w:t>
            </w:r>
            <w:r w:rsidRPr="00E302A4">
              <w:rPr>
                <w:color w:val="auto"/>
                <w:sz w:val="20"/>
                <w:szCs w:val="20"/>
              </w:rPr>
              <w:t>ре Идел буе районыны</w:t>
            </w:r>
            <w:r w:rsidRPr="00E302A4">
              <w:rPr>
                <w:color w:val="auto"/>
                <w:sz w:val="20"/>
                <w:szCs w:val="20"/>
                <w:lang w:val="tt-RU"/>
              </w:rPr>
              <w:t>ң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tt-RU"/>
              </w:rPr>
            </w:pPr>
            <w:r w:rsidRPr="00E302A4">
              <w:rPr>
                <w:color w:val="auto"/>
                <w:sz w:val="20"/>
                <w:szCs w:val="20"/>
                <w:lang w:val="tt-RU"/>
              </w:rPr>
              <w:t>«5нче  катнаш  төрдәге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tt-RU"/>
              </w:rPr>
            </w:pPr>
            <w:r w:rsidRPr="00E302A4">
              <w:rPr>
                <w:color w:val="auto"/>
                <w:sz w:val="20"/>
                <w:szCs w:val="20"/>
                <w:lang w:val="tt-RU"/>
              </w:rPr>
              <w:t>балалар  бакчасы» мәктәпкәчә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tt-RU"/>
              </w:rPr>
            </w:pPr>
            <w:r w:rsidRPr="00E302A4">
              <w:rPr>
                <w:color w:val="auto"/>
                <w:sz w:val="20"/>
                <w:szCs w:val="20"/>
              </w:rPr>
              <w:t>белем</w:t>
            </w:r>
            <w:r w:rsidRPr="00E302A4">
              <w:rPr>
                <w:color w:val="auto"/>
                <w:sz w:val="20"/>
                <w:szCs w:val="20"/>
                <w:lang w:val="tt-RU"/>
              </w:rPr>
              <w:t xml:space="preserve"> бирү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E302A4">
              <w:rPr>
                <w:color w:val="auto"/>
                <w:sz w:val="20"/>
                <w:szCs w:val="20"/>
              </w:rPr>
              <w:t>муниципаль бюджет учреждени</w:t>
            </w:r>
            <w:r w:rsidRPr="00E302A4">
              <w:rPr>
                <w:color w:val="auto"/>
                <w:sz w:val="20"/>
                <w:szCs w:val="20"/>
                <w:lang w:val="tt-RU"/>
              </w:rPr>
              <w:t>я</w:t>
            </w:r>
            <w:r w:rsidRPr="00E302A4">
              <w:rPr>
                <w:color w:val="auto"/>
                <w:sz w:val="20"/>
                <w:szCs w:val="20"/>
              </w:rPr>
              <w:t>се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E302A4">
              <w:rPr>
                <w:color w:val="auto"/>
                <w:sz w:val="20"/>
                <w:szCs w:val="20"/>
              </w:rPr>
              <w:t>420064,г.Казан ,ул.М.Булатова,д.7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E302A4">
              <w:rPr>
                <w:color w:val="auto"/>
                <w:sz w:val="20"/>
                <w:szCs w:val="20"/>
                <w:lang w:val="en-US"/>
              </w:rPr>
              <w:t>e-mail: dou5.5376056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E302A4">
              <w:rPr>
                <w:color w:val="auto"/>
                <w:sz w:val="20"/>
                <w:szCs w:val="20"/>
              </w:rPr>
              <w:t>тел</w:t>
            </w:r>
            <w:r w:rsidRPr="00E302A4">
              <w:rPr>
                <w:color w:val="auto"/>
                <w:sz w:val="20"/>
                <w:szCs w:val="20"/>
                <w:lang w:val="en-US"/>
              </w:rPr>
              <w:t>. (</w:t>
            </w:r>
            <w:r w:rsidRPr="00E302A4">
              <w:rPr>
                <w:color w:val="auto"/>
                <w:sz w:val="20"/>
                <w:szCs w:val="20"/>
              </w:rPr>
              <w:t>факс</w:t>
            </w:r>
            <w:r w:rsidRPr="00E302A4">
              <w:rPr>
                <w:color w:val="auto"/>
                <w:sz w:val="20"/>
                <w:szCs w:val="20"/>
                <w:lang w:val="en-US"/>
              </w:rPr>
              <w:t>) (843)537-60-56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E302A4">
              <w:rPr>
                <w:noProof/>
                <w:color w:val="auto"/>
                <w:sz w:val="20"/>
                <w:szCs w:val="20"/>
              </w:rPr>
              <w:drawing>
                <wp:inline distT="0" distB="0" distL="0" distR="0" wp14:anchorId="47543C0F" wp14:editId="0590D8EE">
                  <wp:extent cx="1485900" cy="990600"/>
                  <wp:effectExtent l="19050" t="0" r="0" b="0"/>
                  <wp:docPr id="3" name="Рисунок 3" descr="подсолну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солну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E302A4">
              <w:rPr>
                <w:color w:val="auto"/>
                <w:sz w:val="20"/>
                <w:szCs w:val="20"/>
              </w:rPr>
              <w:t>Муниципальное бюджетное дошкольное образовательное учреждение «Детский сад №5 комбинированного вида»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E302A4">
              <w:rPr>
                <w:color w:val="auto"/>
                <w:sz w:val="20"/>
                <w:szCs w:val="20"/>
              </w:rPr>
              <w:t>Приволжского района города Казани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E302A4">
              <w:rPr>
                <w:color w:val="auto"/>
                <w:sz w:val="20"/>
                <w:szCs w:val="20"/>
              </w:rPr>
              <w:t xml:space="preserve">420064, г. Казань, ул.М.Булатова, д.7     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E302A4">
              <w:rPr>
                <w:color w:val="auto"/>
                <w:sz w:val="20"/>
                <w:szCs w:val="20"/>
                <w:lang w:val="en-US"/>
              </w:rPr>
              <w:t>e-mail: dou5.5376056</w:t>
            </w:r>
          </w:p>
          <w:p w:rsidR="002110C8" w:rsidRPr="00E302A4" w:rsidRDefault="002110C8" w:rsidP="009B5B6B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E302A4">
              <w:rPr>
                <w:color w:val="auto"/>
                <w:sz w:val="20"/>
                <w:szCs w:val="20"/>
              </w:rPr>
              <w:t>тел</w:t>
            </w:r>
            <w:r w:rsidRPr="00E302A4">
              <w:rPr>
                <w:color w:val="auto"/>
                <w:sz w:val="20"/>
                <w:szCs w:val="20"/>
                <w:lang w:val="en-US"/>
              </w:rPr>
              <w:t>. (</w:t>
            </w:r>
            <w:r w:rsidRPr="00E302A4">
              <w:rPr>
                <w:color w:val="auto"/>
                <w:sz w:val="20"/>
                <w:szCs w:val="20"/>
              </w:rPr>
              <w:t>факс</w:t>
            </w:r>
            <w:r w:rsidRPr="00E302A4">
              <w:rPr>
                <w:color w:val="auto"/>
                <w:sz w:val="20"/>
                <w:szCs w:val="20"/>
                <w:lang w:val="en-US"/>
              </w:rPr>
              <w:t>) (843)537-60-56</w:t>
            </w:r>
          </w:p>
        </w:tc>
      </w:tr>
    </w:tbl>
    <w:p w:rsidR="002110C8" w:rsidRPr="00E302A4" w:rsidRDefault="002110C8" w:rsidP="002110C8">
      <w:pPr>
        <w:spacing w:after="0" w:line="240" w:lineRule="auto"/>
        <w:ind w:left="0" w:right="0" w:firstLine="0"/>
        <w:rPr>
          <w:rFonts w:ascii="SL_Times New Roman" w:hAnsi="SL_Times New Roman"/>
          <w:color w:val="auto"/>
          <w:sz w:val="16"/>
          <w:szCs w:val="16"/>
        </w:rPr>
      </w:pPr>
      <w:r w:rsidRPr="00E302A4">
        <w:rPr>
          <w:rFonts w:ascii="SL_Times New Roman" w:hAnsi="SL_Times New Roman"/>
          <w:color w:val="auto"/>
          <w:sz w:val="16"/>
          <w:szCs w:val="16"/>
        </w:rPr>
        <w:t xml:space="preserve">ОГРН 1121690040768                         </w:t>
      </w:r>
      <w:r w:rsidRPr="00E302A4">
        <w:rPr>
          <w:rFonts w:ascii="SL_Times New Roman" w:hAnsi="SL_Times New Roman"/>
          <w:b/>
          <w:color w:val="auto"/>
          <w:sz w:val="16"/>
          <w:szCs w:val="16"/>
        </w:rPr>
        <w:t xml:space="preserve"> </w:t>
      </w:r>
      <w:r w:rsidRPr="00E302A4">
        <w:rPr>
          <w:rFonts w:ascii="SL_Times New Roman" w:hAnsi="SL_Times New Roman"/>
          <w:color w:val="auto"/>
          <w:sz w:val="16"/>
          <w:szCs w:val="16"/>
        </w:rPr>
        <w:t>ИНН 1659120848                      КПП 165901001                                        БИК 019205400</w:t>
      </w:r>
    </w:p>
    <w:p w:rsidR="002110C8" w:rsidRPr="00E302A4" w:rsidRDefault="002110C8" w:rsidP="002110C8">
      <w:pPr>
        <w:spacing w:after="0" w:line="240" w:lineRule="auto"/>
        <w:ind w:left="0" w:right="0" w:firstLine="0"/>
        <w:rPr>
          <w:rFonts w:ascii="SL_Times New Roman" w:hAnsi="SL_Times New Roman"/>
          <w:color w:val="auto"/>
          <w:sz w:val="16"/>
          <w:szCs w:val="16"/>
        </w:rPr>
      </w:pPr>
      <w:r w:rsidRPr="00E302A4">
        <w:rPr>
          <w:rFonts w:ascii="SL_Times New Roman" w:hAnsi="SL_Times New Roman"/>
          <w:color w:val="auto"/>
          <w:sz w:val="16"/>
          <w:szCs w:val="16"/>
        </w:rPr>
        <w:t xml:space="preserve">                          Р/С 03234643927010001100                           Отделение-НБ Республика Татарстан Банка России//УФК по РТ г.Казань</w:t>
      </w:r>
      <w:r w:rsidRPr="00E302A4">
        <w:rPr>
          <w:b/>
          <w:color w:val="auto"/>
          <w:szCs w:val="20"/>
        </w:rPr>
        <w:t xml:space="preserve">                                                                                                    </w:t>
      </w:r>
    </w:p>
    <w:p w:rsidR="002110C8" w:rsidRPr="00E302A4" w:rsidRDefault="002110C8" w:rsidP="002110C8">
      <w:pPr>
        <w:spacing w:after="0" w:line="240" w:lineRule="auto"/>
        <w:ind w:left="0" w:right="0" w:firstLine="0"/>
        <w:jc w:val="left"/>
        <w:rPr>
          <w:b/>
          <w:color w:val="auto"/>
          <w:szCs w:val="20"/>
        </w:rPr>
      </w:pPr>
      <w:r w:rsidRPr="00E302A4">
        <w:rPr>
          <w:b/>
          <w:color w:val="auto"/>
          <w:szCs w:val="20"/>
        </w:rPr>
        <w:t xml:space="preserve">                                                                                                       </w:t>
      </w:r>
    </w:p>
    <w:tbl>
      <w:tblPr>
        <w:tblStyle w:val="4"/>
        <w:tblpPr w:leftFromText="180" w:rightFromText="180" w:vertAnchor="text" w:horzAnchor="margin" w:tblpY="6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92D77" w:rsidRPr="00492D77" w:rsidTr="001F07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92D77" w:rsidRPr="00492D77" w:rsidRDefault="00492D77" w:rsidP="00492D77">
            <w:pPr>
              <w:spacing w:after="0"/>
              <w:ind w:left="74" w:right="489"/>
              <w:rPr>
                <w:b w:val="0"/>
              </w:rPr>
            </w:pPr>
            <w:r w:rsidRPr="00492D77">
              <w:rPr>
                <w:b w:val="0"/>
              </w:rPr>
              <w:t xml:space="preserve">ПРИНЯТО: </w:t>
            </w:r>
          </w:p>
          <w:p w:rsidR="00492D77" w:rsidRPr="00492D77" w:rsidRDefault="00492D77" w:rsidP="00492D77">
            <w:pPr>
              <w:spacing w:after="0" w:line="234" w:lineRule="auto"/>
              <w:ind w:left="60" w:right="489" w:firstLine="0"/>
              <w:jc w:val="left"/>
              <w:rPr>
                <w:b w:val="0"/>
              </w:rPr>
            </w:pPr>
            <w:r w:rsidRPr="00492D77">
              <w:rPr>
                <w:b w:val="0"/>
              </w:rPr>
              <w:t>педагогическим советом</w:t>
            </w:r>
          </w:p>
          <w:p w:rsidR="002017CE" w:rsidRDefault="00492D77" w:rsidP="00492D77">
            <w:pPr>
              <w:spacing w:after="0" w:line="234" w:lineRule="auto"/>
              <w:ind w:left="60" w:right="489" w:firstLine="0"/>
              <w:jc w:val="left"/>
              <w:rPr>
                <w:b w:val="0"/>
              </w:rPr>
            </w:pPr>
            <w:r w:rsidRPr="00492D77">
              <w:rPr>
                <w:b w:val="0"/>
              </w:rPr>
              <w:t xml:space="preserve"> Протоко</w:t>
            </w:r>
            <w:r w:rsidR="002017CE">
              <w:rPr>
                <w:b w:val="0"/>
              </w:rPr>
              <w:t>л</w:t>
            </w:r>
            <w:r w:rsidRPr="00492D77">
              <w:rPr>
                <w:b w:val="0"/>
              </w:rPr>
              <w:t xml:space="preserve"> № 1 </w:t>
            </w:r>
          </w:p>
          <w:p w:rsidR="00492D77" w:rsidRPr="00492D77" w:rsidRDefault="002017CE" w:rsidP="00492D77">
            <w:pPr>
              <w:spacing w:after="0" w:line="234" w:lineRule="auto"/>
              <w:ind w:left="60" w:right="489" w:firstLine="0"/>
              <w:jc w:val="left"/>
              <w:rPr>
                <w:b w:val="0"/>
              </w:rPr>
            </w:pPr>
            <w:r>
              <w:rPr>
                <w:b w:val="0"/>
              </w:rPr>
              <w:t>от «27</w:t>
            </w:r>
            <w:r w:rsidR="00492D77" w:rsidRPr="00492D77">
              <w:rPr>
                <w:b w:val="0"/>
              </w:rPr>
              <w:t>» августа 2021 г.</w:t>
            </w:r>
            <w:r w:rsidR="00492D77" w:rsidRPr="00492D77">
              <w:rPr>
                <w:rFonts w:ascii="Calibri" w:eastAsia="Calibri" w:hAnsi="Calibri" w:cs="Calibri"/>
                <w:b w:val="0"/>
              </w:rPr>
              <w:t xml:space="preserve"> </w:t>
            </w:r>
            <w:r w:rsidR="00492D77" w:rsidRPr="00492D77">
              <w:rPr>
                <w:b w:val="0"/>
                <w:sz w:val="22"/>
              </w:rPr>
              <w:t xml:space="preserve"> </w:t>
            </w:r>
          </w:p>
          <w:p w:rsidR="00492D77" w:rsidRPr="00492D77" w:rsidRDefault="00492D77" w:rsidP="00492D77">
            <w:pPr>
              <w:spacing w:after="0" w:line="268" w:lineRule="auto"/>
              <w:ind w:left="0" w:right="0" w:firstLine="0"/>
              <w:jc w:val="left"/>
              <w:rPr>
                <w:b w:val="0"/>
                <w:color w:val="auto"/>
                <w:sz w:val="28"/>
                <w:szCs w:val="28"/>
              </w:rPr>
            </w:pPr>
          </w:p>
          <w:p w:rsidR="00492D77" w:rsidRPr="00492D77" w:rsidRDefault="00492D77" w:rsidP="00492D77">
            <w:pPr>
              <w:spacing w:after="0" w:line="259" w:lineRule="auto"/>
              <w:ind w:left="0" w:right="0" w:firstLine="0"/>
              <w:jc w:val="right"/>
              <w:rPr>
                <w:b w:val="0"/>
              </w:rPr>
            </w:pPr>
          </w:p>
        </w:tc>
        <w:tc>
          <w:tcPr>
            <w:tcW w:w="4675" w:type="dxa"/>
          </w:tcPr>
          <w:p w:rsidR="00492D77" w:rsidRPr="00492D77" w:rsidRDefault="00492D77" w:rsidP="00492D77">
            <w:pPr>
              <w:tabs>
                <w:tab w:val="left" w:pos="8060"/>
              </w:tabs>
              <w:spacing w:after="0" w:line="360" w:lineRule="auto"/>
              <w:ind w:left="0" w:right="0"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Cs w:val="24"/>
              </w:rPr>
            </w:pPr>
            <w:r w:rsidRPr="00492D77">
              <w:rPr>
                <w:b w:val="0"/>
                <w:color w:val="auto"/>
                <w:szCs w:val="24"/>
              </w:rPr>
              <w:t>«Утверждаю»</w:t>
            </w:r>
          </w:p>
          <w:p w:rsidR="00492D77" w:rsidRPr="00492D77" w:rsidRDefault="00492D77" w:rsidP="00492D77">
            <w:pPr>
              <w:tabs>
                <w:tab w:val="left" w:pos="8060"/>
              </w:tabs>
              <w:spacing w:after="0" w:line="360" w:lineRule="auto"/>
              <w:ind w:left="0" w:right="0"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Cs w:val="24"/>
              </w:rPr>
            </w:pPr>
            <w:r w:rsidRPr="00492D77">
              <w:rPr>
                <w:b w:val="0"/>
                <w:color w:val="auto"/>
                <w:szCs w:val="24"/>
              </w:rPr>
              <w:t xml:space="preserve">Заведующая МБДОУ № 5 </w:t>
            </w:r>
          </w:p>
          <w:p w:rsidR="00492D77" w:rsidRPr="00492D77" w:rsidRDefault="00492D77" w:rsidP="00492D77">
            <w:pPr>
              <w:tabs>
                <w:tab w:val="left" w:pos="8060"/>
              </w:tabs>
              <w:spacing w:after="0" w:line="360" w:lineRule="auto"/>
              <w:ind w:left="0" w:right="0"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Cs w:val="24"/>
              </w:rPr>
            </w:pPr>
            <w:r w:rsidRPr="00492D77">
              <w:rPr>
                <w:b w:val="0"/>
                <w:color w:val="auto"/>
                <w:szCs w:val="24"/>
              </w:rPr>
              <w:t>Приволжского района г.Казани</w:t>
            </w:r>
          </w:p>
          <w:p w:rsidR="00492D77" w:rsidRPr="00492D77" w:rsidRDefault="00492D77" w:rsidP="00492D77">
            <w:pPr>
              <w:spacing w:after="0" w:line="259" w:lineRule="auto"/>
              <w:ind w:left="110" w:right="0"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92D77">
              <w:rPr>
                <w:b w:val="0"/>
                <w:color w:val="auto"/>
                <w:szCs w:val="24"/>
              </w:rPr>
              <w:t>___________ Э.Н. Асхатова</w:t>
            </w:r>
          </w:p>
        </w:tc>
      </w:tr>
    </w:tbl>
    <w:p w:rsidR="00492D77" w:rsidRPr="00492D77" w:rsidRDefault="00492D77" w:rsidP="00492D77">
      <w:pPr>
        <w:spacing w:after="0" w:line="259" w:lineRule="auto"/>
        <w:ind w:left="110" w:right="0" w:firstLine="0"/>
        <w:jc w:val="right"/>
      </w:pPr>
    </w:p>
    <w:p w:rsidR="00256383" w:rsidRDefault="00256383" w:rsidP="00492D77">
      <w:pPr>
        <w:spacing w:after="434" w:line="259" w:lineRule="auto"/>
        <w:ind w:left="0" w:right="438" w:firstLine="0"/>
        <w:jc w:val="left"/>
        <w:rPr>
          <w:sz w:val="22"/>
        </w:rPr>
      </w:pPr>
    </w:p>
    <w:p w:rsidR="00E302A4" w:rsidRDefault="00E302A4">
      <w:pPr>
        <w:spacing w:after="434" w:line="259" w:lineRule="auto"/>
        <w:ind w:left="0" w:right="438" w:firstLine="0"/>
        <w:jc w:val="right"/>
        <w:rPr>
          <w:sz w:val="22"/>
        </w:rPr>
      </w:pPr>
    </w:p>
    <w:p w:rsidR="00492D77" w:rsidRDefault="00434D61" w:rsidP="00492D77">
      <w:pPr>
        <w:spacing w:after="0" w:line="259" w:lineRule="auto"/>
        <w:ind w:left="0" w:right="0" w:firstLine="0"/>
        <w:jc w:val="center"/>
        <w:rPr>
          <w:sz w:val="36"/>
        </w:rPr>
      </w:pPr>
      <w:r>
        <w:rPr>
          <w:b/>
          <w:sz w:val="40"/>
        </w:rPr>
        <w:t xml:space="preserve">Аннотация к рабочей программе </w:t>
      </w:r>
      <w:r>
        <w:rPr>
          <w:sz w:val="40"/>
        </w:rPr>
        <w:t xml:space="preserve"> </w:t>
      </w:r>
    </w:p>
    <w:p w:rsidR="00492D77" w:rsidRPr="00492D77" w:rsidRDefault="00492D77" w:rsidP="00492D77">
      <w:pPr>
        <w:spacing w:after="0" w:line="259" w:lineRule="auto"/>
        <w:ind w:left="0" w:right="0" w:firstLine="0"/>
        <w:jc w:val="center"/>
        <w:rPr>
          <w:b/>
          <w:sz w:val="36"/>
        </w:rPr>
      </w:pPr>
      <w:r w:rsidRPr="00492D77">
        <w:rPr>
          <w:b/>
          <w:sz w:val="36"/>
        </w:rPr>
        <w:t>Музыкального руководителя</w:t>
      </w:r>
    </w:p>
    <w:p w:rsidR="00256383" w:rsidRPr="00492D77" w:rsidRDefault="00256383">
      <w:pPr>
        <w:spacing w:after="232" w:line="259" w:lineRule="auto"/>
        <w:ind w:left="0" w:right="0" w:firstLine="0"/>
        <w:jc w:val="left"/>
        <w:rPr>
          <w:rFonts w:ascii="Calibri" w:eastAsia="Calibri" w:hAnsi="Calibri" w:cs="Calibri"/>
          <w:b/>
          <w:sz w:val="40"/>
        </w:rPr>
      </w:pPr>
    </w:p>
    <w:p w:rsidR="00492D77" w:rsidRDefault="00492D77">
      <w:pPr>
        <w:spacing w:after="232" w:line="259" w:lineRule="auto"/>
        <w:ind w:left="0" w:right="0" w:firstLine="0"/>
        <w:jc w:val="left"/>
        <w:rPr>
          <w:rFonts w:ascii="Calibri" w:eastAsia="Calibri" w:hAnsi="Calibri" w:cs="Calibri"/>
          <w:sz w:val="40"/>
        </w:rPr>
      </w:pPr>
    </w:p>
    <w:p w:rsidR="00492D77" w:rsidRDefault="00492D77">
      <w:pPr>
        <w:spacing w:after="232" w:line="259" w:lineRule="auto"/>
        <w:ind w:left="0" w:right="0" w:firstLine="0"/>
        <w:jc w:val="left"/>
        <w:rPr>
          <w:rFonts w:ascii="Calibri" w:eastAsia="Calibri" w:hAnsi="Calibri" w:cs="Calibri"/>
          <w:sz w:val="40"/>
        </w:rPr>
      </w:pPr>
    </w:p>
    <w:p w:rsidR="00492D77" w:rsidRDefault="00492D77">
      <w:pPr>
        <w:spacing w:after="232" w:line="259" w:lineRule="auto"/>
        <w:ind w:left="0" w:right="0" w:firstLine="0"/>
        <w:jc w:val="left"/>
      </w:pPr>
    </w:p>
    <w:p w:rsidR="00492D77" w:rsidRDefault="00492D77">
      <w:pPr>
        <w:spacing w:after="232" w:line="259" w:lineRule="auto"/>
        <w:ind w:left="0" w:right="0" w:firstLine="0"/>
        <w:jc w:val="left"/>
      </w:pPr>
    </w:p>
    <w:p w:rsidR="00492D77" w:rsidRDefault="00492D77">
      <w:pPr>
        <w:spacing w:after="232" w:line="259" w:lineRule="auto"/>
        <w:ind w:left="0" w:right="0" w:firstLine="0"/>
        <w:jc w:val="left"/>
      </w:pPr>
    </w:p>
    <w:p w:rsidR="00492D77" w:rsidRDefault="00492D77">
      <w:pPr>
        <w:spacing w:after="232" w:line="259" w:lineRule="auto"/>
        <w:ind w:left="0" w:right="0" w:firstLine="0"/>
        <w:jc w:val="left"/>
      </w:pPr>
    </w:p>
    <w:p w:rsidR="00492D77" w:rsidRDefault="00492D77">
      <w:pPr>
        <w:spacing w:after="232" w:line="259" w:lineRule="auto"/>
        <w:ind w:left="0" w:right="0" w:firstLine="0"/>
        <w:jc w:val="left"/>
      </w:pPr>
    </w:p>
    <w:p w:rsidR="00492D77" w:rsidRDefault="00492D77">
      <w:pPr>
        <w:spacing w:after="232" w:line="259" w:lineRule="auto"/>
        <w:ind w:left="0" w:right="0" w:firstLine="0"/>
        <w:jc w:val="left"/>
      </w:pPr>
    </w:p>
    <w:p w:rsidR="00492D77" w:rsidRPr="00492D77" w:rsidRDefault="00E302A4" w:rsidP="00492D77">
      <w:pPr>
        <w:spacing w:after="233" w:line="259" w:lineRule="auto"/>
        <w:ind w:left="0" w:right="0" w:firstLine="0"/>
        <w:jc w:val="center"/>
      </w:pPr>
      <w:r>
        <w:t xml:space="preserve">Казань, </w:t>
      </w:r>
      <w:r w:rsidR="00434D61">
        <w:t>2021</w:t>
      </w:r>
    </w:p>
    <w:p w:rsidR="00492D77" w:rsidRDefault="00492D77">
      <w:pPr>
        <w:ind w:left="4" w:right="0" w:firstLine="708"/>
        <w:rPr>
          <w:i/>
        </w:rPr>
      </w:pPr>
    </w:p>
    <w:p w:rsidR="00256383" w:rsidRDefault="00434D61">
      <w:pPr>
        <w:ind w:left="4" w:right="0" w:firstLine="708"/>
      </w:pPr>
      <w:r>
        <w:rPr>
          <w:i/>
        </w:rPr>
        <w:t>Цель программы</w:t>
      </w:r>
      <w:r>
        <w:t xml:space="preserve"> - музыкально-творческое развитие детей в процессе музыкальной деятельности: музыкально-ритмических движений, инструментального музицирования, пения, слушания музыки, музыкально-игровой деятельности (пляски, игры, хороводы). Основной задачей является введение ребенка в мир музыки с радостью и улыбкой. Эта задача - главная для детей всех возрастных групп, поскольку она не дает ребенку чувствовать себя некомпетентным в том или ином виде деятельности.  </w:t>
      </w:r>
      <w:r>
        <w:rPr>
          <w:i/>
        </w:rPr>
        <w:t xml:space="preserve">Задачи программы:  </w:t>
      </w:r>
    </w:p>
    <w:p w:rsidR="00256383" w:rsidRDefault="00434D61">
      <w:pPr>
        <w:numPr>
          <w:ilvl w:val="0"/>
          <w:numId w:val="1"/>
        </w:numPr>
        <w:ind w:right="0" w:hanging="240"/>
      </w:pPr>
      <w:r>
        <w:t xml:space="preserve">Подготовить детей к восприятию музыкальных образов и представлений;  </w:t>
      </w:r>
    </w:p>
    <w:p w:rsidR="00256383" w:rsidRDefault="00434D61">
      <w:pPr>
        <w:numPr>
          <w:ilvl w:val="0"/>
          <w:numId w:val="1"/>
        </w:numPr>
        <w:ind w:right="0" w:hanging="240"/>
      </w:pPr>
      <w:r>
        <w:t xml:space="preserve">Заложить основы гармонического развития (развитие слуха, внимания, движения, чувства ритма и красоты мелодий, развитие индивидуальных музыкальных способностей);  3. Приобщить детей к русской народно-традиционной и мировой музыкальной культуре; 4. Подготовить детей к освоению приемов и навыков в различных видах музыкальной деятельности адекватно детским возможностям;  </w:t>
      </w:r>
    </w:p>
    <w:p w:rsidR="00256383" w:rsidRDefault="00434D61">
      <w:pPr>
        <w:numPr>
          <w:ilvl w:val="0"/>
          <w:numId w:val="2"/>
        </w:numPr>
        <w:ind w:right="0"/>
      </w:pPr>
      <w:r>
        <w:t xml:space="preserve">Развивать коммуникативные способности (общение детей друг с другом, творческое использование музыкальных впечатлений в повседневной жизни);  </w:t>
      </w:r>
    </w:p>
    <w:p w:rsidR="00256383" w:rsidRDefault="00434D61">
      <w:pPr>
        <w:numPr>
          <w:ilvl w:val="0"/>
          <w:numId w:val="2"/>
        </w:numPr>
        <w:ind w:right="0"/>
      </w:pPr>
      <w:r>
        <w:t>Познакомить детей с многообразием музыкальных форм и жанров в привлекательной и доступной форме.</w:t>
      </w:r>
      <w:r>
        <w:rPr>
          <w:i/>
        </w:rPr>
        <w:t xml:space="preserve"> </w:t>
      </w:r>
    </w:p>
    <w:p w:rsidR="00256383" w:rsidRDefault="00434D61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256383" w:rsidRDefault="00434D61">
      <w:pPr>
        <w:ind w:left="14" w:right="0"/>
      </w:pPr>
      <w:r>
        <w:rPr>
          <w:i/>
        </w:rPr>
        <w:t xml:space="preserve">Раздел «Слушание музыки» </w:t>
      </w:r>
      <w:r>
        <w:t xml:space="preserve">- ознакомление с музыкальными произведениями, их запоминание, накопление музыкальных впечатлений;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развитие музыкальных способностей и навыков культурного слушания музыки;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развитие способности различать характер песен, инструментальных пьес, средств их выразительности;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формирование музыкального вкуса.  </w:t>
      </w:r>
    </w:p>
    <w:p w:rsidR="00256383" w:rsidRDefault="00434D61">
      <w:pPr>
        <w:ind w:left="14" w:right="0"/>
      </w:pPr>
      <w:r>
        <w:rPr>
          <w:i/>
        </w:rPr>
        <w:t>Раздел «Пение»</w:t>
      </w:r>
      <w:r>
        <w:t xml:space="preserve"> - формирование у детей певческих умений и навыков - обучение детей исполнению песен на занятиях и в быту, с помощью воспитателя и самостоятельно, с сопровождением и без сопровождения инструмента.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развитие музыкального слуха, т. е. различение интонационно точного и неточного пения, звуков по высоте, длительности, слушание себя при пении и исправление своих ошибок.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развитие певческого голоса, укрепление и расширение его диапазона.  </w:t>
      </w:r>
    </w:p>
    <w:p w:rsidR="00256383" w:rsidRDefault="00434D61">
      <w:pPr>
        <w:ind w:left="14" w:right="0"/>
      </w:pPr>
      <w:r>
        <w:rPr>
          <w:i/>
        </w:rPr>
        <w:t>Раздел « Музыкально-ритмические движения»</w:t>
      </w:r>
      <w:r>
        <w:t xml:space="preserve"> - развитие музыкального восприятия, музыкально-ритмического чувства и в связи с этим ритмичности движений.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обучение детей музыкально-ритмическим умениям и навыкам через игры, пляски и упражнения.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развитие художественно-творческих способностей.  </w:t>
      </w:r>
    </w:p>
    <w:p w:rsidR="00256383" w:rsidRDefault="00434D61">
      <w:pPr>
        <w:spacing w:after="4" w:line="259" w:lineRule="auto"/>
        <w:ind w:left="-5" w:right="0"/>
        <w:jc w:val="left"/>
      </w:pPr>
      <w:r>
        <w:rPr>
          <w:i/>
        </w:rPr>
        <w:t xml:space="preserve">Раздел «Игра на детских музыкальных инструментах»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совершенствование эстетического восприятия и чувства ребенка;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становление и развитие волевых качеств: выдержка, настойчивость, целеустремленность, усидчивость;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развитие сосредоточенности, памяти, фантазии, творческих способностей, музыкального вкуса;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знакомства с детскими музыкальными инструментами и обучение детей игре на них;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lastRenderedPageBreak/>
        <w:t xml:space="preserve">развитие координации музыкального мышления и двигательных функций организма.  </w:t>
      </w:r>
    </w:p>
    <w:p w:rsidR="00256383" w:rsidRDefault="00434D61">
      <w:pPr>
        <w:spacing w:after="4" w:line="259" w:lineRule="auto"/>
        <w:ind w:left="-5" w:right="0"/>
        <w:jc w:val="left"/>
      </w:pPr>
      <w:r>
        <w:rPr>
          <w:i/>
        </w:rPr>
        <w:t>Раздел «Пляски, игры, хороводы</w:t>
      </w:r>
      <w:r>
        <w:t xml:space="preserve">»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развивать способность к песенному, музыкально-игровому, танцевальному творчеству, к импровизации на инструментах;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развивать способность творческого воображения; 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проводить театрализованную игру и музыкальную игру-драматизацию;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256383" w:rsidRDefault="00434D61">
      <w:pPr>
        <w:numPr>
          <w:ilvl w:val="1"/>
          <w:numId w:val="2"/>
        </w:numPr>
        <w:ind w:right="0" w:hanging="360"/>
      </w:pPr>
      <w:r>
        <w:t xml:space="preserve">придавать игре форму художественной театральной деятельности (дети принимают участие в подготовке спектакля как актеры, оформители сцены). </w:t>
      </w:r>
    </w:p>
    <w:p w:rsidR="00256383" w:rsidRDefault="00434D61">
      <w:pPr>
        <w:ind w:left="4" w:right="0" w:firstLine="283"/>
      </w:pPr>
      <w:r>
        <w:t xml:space="preserve">Рабочая программа (далее – Программа) – нормативный документ, определяющий объем, порядок, содержание изучения образовательных областей конкретной возрастной группы, основывающийся на федеральном государственном образовательном стандарте. Программа разрабатывается педагогами ДОУ в соответствии с Федеральным государственным образовательным стандартом дошкольного образования (далее ФГОС ДО), основной образовательной программой ДОУ с учетом Примерной основной образовательной  программы дошкольного образования.  </w:t>
      </w:r>
    </w:p>
    <w:p w:rsidR="00256383" w:rsidRDefault="00434D61">
      <w:pPr>
        <w:ind w:left="4" w:right="0" w:firstLine="283"/>
      </w:pPr>
      <w:r>
        <w:t xml:space="preserve">Рабочая программа состоит из обязательной части и части, формируемой участниками образовательных отношений. </w:t>
      </w:r>
    </w:p>
    <w:p w:rsidR="00256383" w:rsidRDefault="00434D61">
      <w:pPr>
        <w:ind w:left="4" w:right="0" w:firstLine="283"/>
      </w:pPr>
      <w:r>
        <w:t xml:space="preserve">Часть, формируемая участниками образовательных отношений, спроектирована с учетом особенностей ДОУ, образовательных потребностей и запросов воспитанников и их родителей. </w:t>
      </w:r>
    </w:p>
    <w:p w:rsidR="00256383" w:rsidRDefault="00434D61">
      <w:pPr>
        <w:ind w:left="4" w:right="0" w:firstLine="283"/>
      </w:pPr>
      <w:r>
        <w:t xml:space="preserve">Программа разработана в части, формируемой участниками образовательных отношений, с учетом парциальных программ: </w:t>
      </w:r>
    </w:p>
    <w:p w:rsidR="00256383" w:rsidRDefault="00434D61">
      <w:pPr>
        <w:ind w:left="4" w:right="0" w:firstLine="708"/>
      </w:pPr>
      <w:r>
        <w:t xml:space="preserve">- </w:t>
      </w:r>
      <w:r>
        <w:rPr>
          <w:i/>
        </w:rPr>
        <w:t>Программа «Ладушки»,</w:t>
      </w:r>
      <w:r>
        <w:t xml:space="preserve"> разработанная петербургскими педагогами И.М.Каплуновой и И.А.Новоскольцевой. Данная программа музыкального воспитания дошкольников является уникальной, детально разработанной программой, охватывающей все сферы музыкального развития в детском саду. Она отличается светлым, радостным, игровым подходом к проблеме «ребенок и музыка». </w:t>
      </w:r>
    </w:p>
    <w:p w:rsidR="00256383" w:rsidRDefault="00434D61">
      <w:pPr>
        <w:ind w:left="4" w:right="0" w:firstLine="708"/>
      </w:pPr>
      <w:r>
        <w:t xml:space="preserve">Основная цель программы «Ладушки»: развитие музыкальных и творческих способностей детей, позволяющих органично включиться в различные виды продуктивной деятельности. </w:t>
      </w:r>
    </w:p>
    <w:p w:rsidR="00256383" w:rsidRDefault="00434D61">
      <w:pPr>
        <w:ind w:left="718" w:right="0"/>
      </w:pPr>
      <w:r>
        <w:t xml:space="preserve">Задачи программы «Ладушки»: </w:t>
      </w:r>
    </w:p>
    <w:p w:rsidR="00256383" w:rsidRDefault="00434D61">
      <w:pPr>
        <w:numPr>
          <w:ilvl w:val="0"/>
          <w:numId w:val="3"/>
        </w:numPr>
        <w:spacing w:after="0" w:line="259" w:lineRule="auto"/>
        <w:ind w:right="0" w:firstLine="708"/>
      </w:pPr>
      <w:r>
        <w:t xml:space="preserve">Подготовить детей к восприятию музыкальных образов и представлений. </w:t>
      </w:r>
    </w:p>
    <w:p w:rsidR="00256383" w:rsidRDefault="00434D61">
      <w:pPr>
        <w:numPr>
          <w:ilvl w:val="0"/>
          <w:numId w:val="3"/>
        </w:numPr>
        <w:ind w:right="0" w:firstLine="708"/>
      </w:pPr>
      <w:r>
        <w:t xml:space="preserve">Заложить основы гармоничного развития (развития слуха, внимания, движения, чувства ритма и красоты мелодии, развитие индивидуальных музыкальных способностей). </w:t>
      </w:r>
    </w:p>
    <w:p w:rsidR="00256383" w:rsidRDefault="00434D61">
      <w:pPr>
        <w:numPr>
          <w:ilvl w:val="0"/>
          <w:numId w:val="3"/>
        </w:numPr>
        <w:ind w:right="0" w:firstLine="708"/>
      </w:pPr>
      <w:r>
        <w:t xml:space="preserve">Приобщить детей к русской народно-традиционной и мировой музыкальной культуре. </w:t>
      </w:r>
    </w:p>
    <w:p w:rsidR="00256383" w:rsidRDefault="00434D61">
      <w:pPr>
        <w:numPr>
          <w:ilvl w:val="0"/>
          <w:numId w:val="3"/>
        </w:numPr>
        <w:ind w:right="0" w:firstLine="708"/>
      </w:pPr>
      <w:r>
        <w:t xml:space="preserve">Подготовить детей к освоению приемов и навыков в различных видах музыкальной деятельности адекватно детским возможностям. </w:t>
      </w:r>
    </w:p>
    <w:p w:rsidR="00256383" w:rsidRDefault="00434D61">
      <w:pPr>
        <w:numPr>
          <w:ilvl w:val="0"/>
          <w:numId w:val="3"/>
        </w:numPr>
        <w:ind w:right="0" w:firstLine="708"/>
      </w:pPr>
      <w:r>
        <w:t xml:space="preserve">Развивать коммуникативные способности (общение друг с другом, творческое использование музыкальных впечатлений в повседневной жизни). </w:t>
      </w:r>
    </w:p>
    <w:p w:rsidR="00256383" w:rsidRDefault="00434D61">
      <w:pPr>
        <w:numPr>
          <w:ilvl w:val="0"/>
          <w:numId w:val="3"/>
        </w:numPr>
        <w:ind w:right="0" w:firstLine="708"/>
      </w:pPr>
      <w:r>
        <w:t xml:space="preserve">Познакомить детей с многообразием музыкальных форм и жанров в привлекательной и доступной форме. </w:t>
      </w:r>
    </w:p>
    <w:p w:rsidR="00256383" w:rsidRDefault="00434D61">
      <w:pPr>
        <w:ind w:left="4" w:right="0" w:firstLine="708"/>
      </w:pPr>
      <w:r>
        <w:lastRenderedPageBreak/>
        <w:t xml:space="preserve">Организация деятельности взрослых и детей по реализации и освоению Программы музыкального воспитания осуществляется в двух основных моделях организации образовательного процесса — совместной деятельности взрослого и детей, и самостоятельной деятельности детей. </w:t>
      </w:r>
    </w:p>
    <w:p w:rsidR="00256383" w:rsidRDefault="00434D61">
      <w:pPr>
        <w:ind w:left="4" w:right="0" w:firstLine="708"/>
      </w:pPr>
      <w:r>
        <w:t xml:space="preserve">Важным условием реализации рабочей программы является формирование необходимой материальной базы и развивающей предметной среды. Необходимо обеспечить такие условия, в которых использование разнообразного наглядного, дидактического материала, атрибутов, музыкальных инструментов, костюмов и т.д. позволяло бы более полно раскрывать творческие способности воспитанников, лучше воспринимать и усваивать предлагаемый материал. </w:t>
      </w:r>
    </w:p>
    <w:p w:rsidR="00256383" w:rsidRDefault="00434D61">
      <w:pPr>
        <w:ind w:left="4" w:right="0" w:firstLine="708"/>
      </w:pPr>
      <w:r>
        <w:t>Весь курс данной программы представляет собой единую систему взаимосвязанных тем, которые последовательно, поэтапно, по мере взросления детей усложняются</w:t>
      </w:r>
      <w:r>
        <w:rPr>
          <w:rFonts w:ascii="Calibri" w:eastAsia="Calibri" w:hAnsi="Calibri" w:cs="Calibri"/>
          <w:sz w:val="28"/>
        </w:rPr>
        <w:t xml:space="preserve">. </w:t>
      </w:r>
    </w:p>
    <w:p w:rsidR="00256383" w:rsidRDefault="00434D61">
      <w:pPr>
        <w:ind w:left="4" w:right="0" w:firstLine="283"/>
      </w:pPr>
      <w:r>
        <w:t xml:space="preserve">Рабочая программа является модулем образовательной программы дошкольного образования (далее ООП ДО) дошкольного образовательного учреждения, реализующего программы дошкольного образования. </w:t>
      </w:r>
    </w:p>
    <w:p w:rsidR="00256383" w:rsidRDefault="00434D61">
      <w:pPr>
        <w:ind w:left="293" w:right="0"/>
      </w:pPr>
      <w:r>
        <w:t xml:space="preserve">Основные функции Программы: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нормативная: Программа является документом, обязательным для выполнения в полном объеме;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целеполагания: Программа определяет цели и задачи образовательных областей;  - содержательная: Программа фиксирует состав образовательных элементов, подлежащих усвоению воспитанниками, а также степень их трудности;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процессуальная: Программа определяет логическую последовательность усвоения элементов содержания, организационные формы, методы, средства и условия; - методическая: Программа определяет пути достижения результатов освоения ООП ДО. </w:t>
      </w:r>
    </w:p>
    <w:p w:rsidR="00256383" w:rsidRDefault="00434D61">
      <w:pPr>
        <w:ind w:left="4" w:right="0" w:firstLine="566"/>
      </w:pPr>
      <w:r>
        <w:t>Цель</w:t>
      </w:r>
      <w:r>
        <w:rPr>
          <w:b/>
        </w:rPr>
        <w:t xml:space="preserve"> – </w:t>
      </w:r>
      <w:r>
        <w:t xml:space="preserve">создание социальных ситуаций развития ребенка и развивающей предметнопространственной среды, обеспечивающих позитивную социализацию, мотивацию и поддержку индивидуальности детей. Программа направлена на развитие самостоятельности, творческих способностей, социальной уверенности и ценностных ориентаций, определяющих поведение, деятельность и отношение ребенка к миру.  </w:t>
      </w:r>
    </w:p>
    <w:p w:rsidR="00256383" w:rsidRDefault="00434D61">
      <w:pPr>
        <w:ind w:left="576" w:right="0"/>
      </w:pPr>
      <w:r>
        <w:t xml:space="preserve">Задачи образовательной деятельности с  детьми дошкольного возраста: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-развитие предпосылок ценностно-смыслового восприятия и понимания произведений искусства; 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становление эстетического отношения к окружающему миру; 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формирование элементарных представлений о видах искусства; 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восприятие музыки, художественной литературы, фольклора; 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стимулирование сопереживания персонажам художественных произведений;  </w:t>
      </w:r>
      <w:r>
        <w:rPr>
          <w:rFonts w:ascii="Simplified Arabic Fixed" w:eastAsia="Simplified Arabic Fixed" w:hAnsi="Simplified Arabic Fixed" w:cs="Simplified Arabic Fixed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реализация самостоятельной творческой деятельности детей (музыкальной).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развитие музыкально-художественной деятельности;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приобщение к музыкальному искусству; 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развитие воображения и творческой активности;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приобщение ребенка к культуре своей страны и воспитание уважения к другим народам и культурам. </w:t>
      </w:r>
    </w:p>
    <w:p w:rsidR="00256383" w:rsidRDefault="00434D61">
      <w:pPr>
        <w:ind w:left="4" w:right="0" w:firstLine="286"/>
      </w:pPr>
      <w:r>
        <w:t xml:space="preserve">В соответствии с ФГОС ДО, Примерной основной образовательной программой дошкольного образования Программа построена на следующих принципах: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уважение личности ребенка;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lastRenderedPageBreak/>
        <w:t xml:space="preserve">построение образовательной деятельности на основе индивидуальных особенностей  каждого ребенка в музыкальной деятельности, при котором сам ребенок становится активным в выборе содержания своего образования, становится субъектом образования;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поддержка инициативы детей в музыкальных  видах деятельности;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сотрудничество с семьей в ходе освоения детьми;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приобщение детей к социокультурным нормам, музыкальным традициям семьи, общества и государства; </w:t>
      </w:r>
    </w:p>
    <w:p w:rsidR="00256383" w:rsidRDefault="00434D61">
      <w:pPr>
        <w:numPr>
          <w:ilvl w:val="0"/>
          <w:numId w:val="4"/>
        </w:numPr>
        <w:ind w:right="0" w:hanging="360"/>
      </w:pPr>
      <w:r>
        <w:t xml:space="preserve">формирование познавательных интересов и познавательных действий ребенка в различных видах музыкальной деятельности. </w:t>
      </w:r>
    </w:p>
    <w:p w:rsidR="00256383" w:rsidRDefault="00434D61">
      <w:pPr>
        <w:ind w:left="315" w:right="0"/>
      </w:pPr>
      <w:r>
        <w:t xml:space="preserve">Подходы к формированию Программы: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Личностно- ориентированный подход 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Деятельностный подход 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Индивидуальный подход 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Компетентностный подход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Культурологический подход 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Гуманитарный подход  </w:t>
      </w:r>
    </w:p>
    <w:p w:rsidR="00256383" w:rsidRDefault="00434D61">
      <w:pPr>
        <w:numPr>
          <w:ilvl w:val="0"/>
          <w:numId w:val="5"/>
        </w:numPr>
        <w:ind w:right="0" w:hanging="286"/>
      </w:pPr>
      <w:r>
        <w:t xml:space="preserve">Возрастной подход </w:t>
      </w:r>
    </w:p>
    <w:p w:rsidR="00256383" w:rsidRDefault="00434D61">
      <w:pPr>
        <w:ind w:left="4" w:right="0" w:firstLine="283"/>
      </w:pPr>
      <w:r>
        <w:t xml:space="preserve">Настоящая программа описывает курс подготовки по музыкальному развитию детей дошкольного возраста от 3 - 7 лет. Реализация данной программы осуществляется через фронтальную и индивидуальную работу, совместную и  непрерывную образовательную деятельность педагогов с детьми, в режимных моментах. </w:t>
      </w:r>
    </w:p>
    <w:p w:rsidR="00256383" w:rsidRDefault="00434D61">
      <w:pPr>
        <w:ind w:left="4" w:right="0" w:firstLine="283"/>
      </w:pPr>
      <w:r>
        <w:t xml:space="preserve">В целевом разделе  Программы описаны особенности контингента детей и родителей групп ДОУ  (составлен социальный паспорт групп  ДОУ). Возрастные и индивидуальные особенности контингента детей каждой возрастной группы позволяет педагогу строить образовательную деятельность на адекватных возрасту формах работы с детьми. Основной формой работы с дошкольниками и ведущим видом их деятельности является игра.  </w:t>
      </w:r>
    </w:p>
    <w:p w:rsidR="00256383" w:rsidRDefault="00434D61">
      <w:pPr>
        <w:ind w:left="4" w:right="0" w:firstLine="427"/>
      </w:pPr>
      <w:r>
        <w:t xml:space="preserve">В содержательном разделе прописаны задачи и результаты образовательной деятельности  всех возрастных категорий детей дошкольного возраста. </w:t>
      </w:r>
    </w:p>
    <w:p w:rsidR="00256383" w:rsidRDefault="00434D61">
      <w:pPr>
        <w:ind w:left="293" w:right="0"/>
      </w:pPr>
      <w:r>
        <w:t xml:space="preserve">Программа включает в себя следующие разделы: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«Слушание»;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«Пение»;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«Музыкально-ритмические движения». </w:t>
      </w:r>
    </w:p>
    <w:p w:rsidR="00256383" w:rsidRDefault="00434D61">
      <w:pPr>
        <w:ind w:left="14" w:right="0"/>
      </w:pPr>
      <w:r>
        <w:t xml:space="preserve">Содержание Программы реализуется в различных видах деятельности: 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игровая,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коммуникативная (общение и взаимодействие со взрослыми и сверстниками),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познавательно-исследовательская (исследования объектов окружающего мира и экспериментирования с ними), 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восприятие художественной литературы и фольклора,  </w:t>
      </w:r>
    </w:p>
    <w:p w:rsidR="00256383" w:rsidRDefault="00434D61">
      <w:pPr>
        <w:numPr>
          <w:ilvl w:val="0"/>
          <w:numId w:val="6"/>
        </w:numPr>
        <w:ind w:right="0" w:firstLine="283"/>
      </w:pPr>
      <w: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 - двигательная (овладение основными движениями) формы активности ребенка. </w:t>
      </w:r>
    </w:p>
    <w:p w:rsidR="00256383" w:rsidRDefault="00434D61">
      <w:pPr>
        <w:ind w:left="4" w:right="0" w:firstLine="283"/>
      </w:pPr>
      <w:r>
        <w:t xml:space="preserve">Программа направлена:  на создание условий развития детей дошкольного возраста, открывающих возможности позитивной социализации ребёнка, его личностного развития, </w:t>
      </w:r>
      <w:r>
        <w:lastRenderedPageBreak/>
        <w:t xml:space="preserve">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  на создание развивающей образовательной среды, которая представляет собой систему </w:t>
      </w:r>
    </w:p>
    <w:p w:rsidR="00256383" w:rsidRDefault="00434D61">
      <w:pPr>
        <w:ind w:left="14" w:right="343"/>
      </w:pPr>
      <w:r>
        <w:t xml:space="preserve">условий социализации и индивидуализации детей; на решение задач федерального государственного стандарта дошкольного образования: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охраны и укрепления физического и психического здоровья детей, в том числе их эмоционального благополучия; 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обеспечения равных возможностей полноценного развития каждого ребёнка; 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формирования социокультурной среды, соответствующей возрастным, индивидуальным, психологическим и физиологическим особенностям детей;  </w:t>
      </w:r>
    </w:p>
    <w:p w:rsidR="00256383" w:rsidRDefault="00434D61">
      <w:pPr>
        <w:numPr>
          <w:ilvl w:val="0"/>
          <w:numId w:val="7"/>
        </w:numPr>
        <w:ind w:right="0" w:hanging="240"/>
      </w:pPr>
      <w: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256383" w:rsidRDefault="00434D61">
      <w:pPr>
        <w:ind w:left="4" w:right="0" w:firstLine="283"/>
      </w:pPr>
      <w:r>
        <w:t xml:space="preserve">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отзывчивость. </w:t>
      </w:r>
    </w:p>
    <w:p w:rsidR="00256383" w:rsidRDefault="00434D61">
      <w:pPr>
        <w:ind w:left="4" w:right="0" w:firstLine="283"/>
      </w:pPr>
      <w:r>
        <w:t xml:space="preserve">Многообразие методов и приемов, используемых в воспитательно-образовательном процессе,  позволяют решить основные задачи, связанные с созданием условий по укрелению физического и психического здоровья детей, развитием индивидуальности, коммуникативной культуры и социальной активности ребенка в коллективной творческой деятельности, интеллектуальных способностей, воспитанием любви к природе.  </w:t>
      </w:r>
    </w:p>
    <w:sectPr w:rsidR="00256383" w:rsidSect="00492D77">
      <w:pgSz w:w="12240" w:h="15840"/>
      <w:pgMar w:top="5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49B" w:rsidRDefault="0075349B" w:rsidP="00E302A4">
      <w:pPr>
        <w:spacing w:after="0" w:line="240" w:lineRule="auto"/>
      </w:pPr>
      <w:r>
        <w:separator/>
      </w:r>
    </w:p>
  </w:endnote>
  <w:endnote w:type="continuationSeparator" w:id="0">
    <w:p w:rsidR="0075349B" w:rsidRDefault="0075349B" w:rsidP="00E3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49B" w:rsidRDefault="0075349B" w:rsidP="00E302A4">
      <w:pPr>
        <w:spacing w:after="0" w:line="240" w:lineRule="auto"/>
      </w:pPr>
      <w:r>
        <w:separator/>
      </w:r>
    </w:p>
  </w:footnote>
  <w:footnote w:type="continuationSeparator" w:id="0">
    <w:p w:rsidR="0075349B" w:rsidRDefault="0075349B" w:rsidP="00E30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37667"/>
    <w:multiLevelType w:val="hybridMultilevel"/>
    <w:tmpl w:val="552E338E"/>
    <w:lvl w:ilvl="0" w:tplc="5FB4F2D6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824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046A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505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056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00C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00C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6A3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443313"/>
    <w:multiLevelType w:val="hybridMultilevel"/>
    <w:tmpl w:val="4AC61FE0"/>
    <w:lvl w:ilvl="0" w:tplc="522CF410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22108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CB21C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CF8AA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0A310E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1C03F6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EBA52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AEFF4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4A26C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3D5424"/>
    <w:multiLevelType w:val="hybridMultilevel"/>
    <w:tmpl w:val="6EA635D8"/>
    <w:lvl w:ilvl="0" w:tplc="1B76E2D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8863E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827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A44F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ADD0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6F91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60AE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CD92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B468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503D09"/>
    <w:multiLevelType w:val="hybridMultilevel"/>
    <w:tmpl w:val="A7C014E4"/>
    <w:lvl w:ilvl="0" w:tplc="D5C8EF40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EE782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EEEBC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85248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8C6B4C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AE0E2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8E554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A3720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E4CA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2498C"/>
    <w:multiLevelType w:val="hybridMultilevel"/>
    <w:tmpl w:val="A880A604"/>
    <w:lvl w:ilvl="0" w:tplc="954E4710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68754">
      <w:start w:val="1"/>
      <w:numFmt w:val="bullet"/>
      <w:lvlText w:val="-"/>
      <w:lvlJc w:val="left"/>
      <w:pPr>
        <w:ind w:left="720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C0646">
      <w:start w:val="1"/>
      <w:numFmt w:val="bullet"/>
      <w:lvlText w:val="▪"/>
      <w:lvlJc w:val="left"/>
      <w:pPr>
        <w:ind w:left="144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43886">
      <w:start w:val="1"/>
      <w:numFmt w:val="bullet"/>
      <w:lvlText w:val="•"/>
      <w:lvlJc w:val="left"/>
      <w:pPr>
        <w:ind w:left="216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A151A">
      <w:start w:val="1"/>
      <w:numFmt w:val="bullet"/>
      <w:lvlText w:val="o"/>
      <w:lvlJc w:val="left"/>
      <w:pPr>
        <w:ind w:left="288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8B36C">
      <w:start w:val="1"/>
      <w:numFmt w:val="bullet"/>
      <w:lvlText w:val="▪"/>
      <w:lvlJc w:val="left"/>
      <w:pPr>
        <w:ind w:left="360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861FA">
      <w:start w:val="1"/>
      <w:numFmt w:val="bullet"/>
      <w:lvlText w:val="•"/>
      <w:lvlJc w:val="left"/>
      <w:pPr>
        <w:ind w:left="432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FAD97E">
      <w:start w:val="1"/>
      <w:numFmt w:val="bullet"/>
      <w:lvlText w:val="o"/>
      <w:lvlJc w:val="left"/>
      <w:pPr>
        <w:ind w:left="504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6C99A">
      <w:start w:val="1"/>
      <w:numFmt w:val="bullet"/>
      <w:lvlText w:val="▪"/>
      <w:lvlJc w:val="left"/>
      <w:pPr>
        <w:ind w:left="5767"/>
      </w:pPr>
      <w:rPr>
        <w:rFonts w:ascii="Simplified Arabic Fixed" w:eastAsia="Simplified Arabic Fixed" w:hAnsi="Simplified Arabic Fixed" w:cs="Simplified Arabic Fixe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9E193E"/>
    <w:multiLevelType w:val="hybridMultilevel"/>
    <w:tmpl w:val="3E84CA82"/>
    <w:lvl w:ilvl="0" w:tplc="8C9A8E4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427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4A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843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C8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44D3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DE3E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2EC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F801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BD183C"/>
    <w:multiLevelType w:val="hybridMultilevel"/>
    <w:tmpl w:val="FCBE9CB8"/>
    <w:lvl w:ilvl="0" w:tplc="CE8A342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2063C">
      <w:start w:val="1"/>
      <w:numFmt w:val="bullet"/>
      <w:lvlText w:val="o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47744">
      <w:start w:val="1"/>
      <w:numFmt w:val="bullet"/>
      <w:lvlText w:val="▪"/>
      <w:lvlJc w:val="left"/>
      <w:pPr>
        <w:ind w:left="2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EDCB6">
      <w:start w:val="1"/>
      <w:numFmt w:val="bullet"/>
      <w:lvlText w:val="•"/>
      <w:lvlJc w:val="left"/>
      <w:pPr>
        <w:ind w:left="2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5C7886">
      <w:start w:val="1"/>
      <w:numFmt w:val="bullet"/>
      <w:lvlText w:val="o"/>
      <w:lvlJc w:val="left"/>
      <w:pPr>
        <w:ind w:left="3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E1F22">
      <w:start w:val="1"/>
      <w:numFmt w:val="bullet"/>
      <w:lvlText w:val="▪"/>
      <w:lvlJc w:val="left"/>
      <w:pPr>
        <w:ind w:left="4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4493E">
      <w:start w:val="1"/>
      <w:numFmt w:val="bullet"/>
      <w:lvlText w:val="•"/>
      <w:lvlJc w:val="left"/>
      <w:pPr>
        <w:ind w:left="5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AFD9E">
      <w:start w:val="1"/>
      <w:numFmt w:val="bullet"/>
      <w:lvlText w:val="o"/>
      <w:lvlJc w:val="left"/>
      <w:pPr>
        <w:ind w:left="5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EA050">
      <w:start w:val="1"/>
      <w:numFmt w:val="bullet"/>
      <w:lvlText w:val="▪"/>
      <w:lvlJc w:val="left"/>
      <w:pPr>
        <w:ind w:left="6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83"/>
    <w:rsid w:val="002017CE"/>
    <w:rsid w:val="002110C8"/>
    <w:rsid w:val="00256383"/>
    <w:rsid w:val="00303808"/>
    <w:rsid w:val="00434D61"/>
    <w:rsid w:val="00492D77"/>
    <w:rsid w:val="0075349B"/>
    <w:rsid w:val="00D365A7"/>
    <w:rsid w:val="00D56608"/>
    <w:rsid w:val="00DE1EB3"/>
    <w:rsid w:val="00E3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641F8-B372-4533-8A88-2A83A005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right="48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2A4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3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2A4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30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02A4"/>
    <w:rPr>
      <w:rFonts w:ascii="Segoe UI" w:eastAsia="Times New Roman" w:hAnsi="Segoe UI" w:cs="Segoe UI"/>
      <w:color w:val="000000"/>
      <w:sz w:val="18"/>
      <w:szCs w:val="18"/>
    </w:rPr>
  </w:style>
  <w:style w:type="table" w:styleId="4">
    <w:name w:val="Plain Table 4"/>
    <w:basedOn w:val="a1"/>
    <w:uiPriority w:val="44"/>
    <w:rsid w:val="00492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2022-02-01T06:41:00Z</cp:lastPrinted>
  <dcterms:created xsi:type="dcterms:W3CDTF">2022-01-28T11:53:00Z</dcterms:created>
  <dcterms:modified xsi:type="dcterms:W3CDTF">2022-02-01T08:36:00Z</dcterms:modified>
</cp:coreProperties>
</file>